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Ogłoszenie naboru nr 1/2020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/G 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na projekt grantowy pn. „</w:t>
      </w:r>
      <w:r w:rsidR="003625F5">
        <w:rPr>
          <w:rFonts w:ascii="Arial" w:hAnsi="Arial" w:cs="Arial"/>
          <w:lang w:eastAsia="pl-PL"/>
        </w:rPr>
        <w:t>Woda, zasoby, ekologia i człowiek</w:t>
      </w:r>
      <w:r w:rsidRPr="004B4EF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”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Stowarzyszenie „Lider Pojezierza” ogłasza nabór wniosków o przyznan</w:t>
      </w:r>
      <w:r w:rsidR="003625F5">
        <w:rPr>
          <w:rFonts w:ascii="Arial" w:eastAsia="Times New Roman" w:hAnsi="Arial" w:cs="Arial"/>
          <w:sz w:val="21"/>
          <w:szCs w:val="21"/>
          <w:lang w:eastAsia="pl-PL"/>
        </w:rPr>
        <w:t>ie pomocy w ramach Priorytetu 4.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625F5">
        <w:rPr>
          <w:rFonts w:ascii="Arial" w:eastAsia="Times New Roman" w:hAnsi="Arial" w:cs="Arial"/>
          <w:sz w:val="21"/>
          <w:szCs w:val="21"/>
          <w:lang w:eastAsia="pl-PL"/>
        </w:rPr>
        <w:t xml:space="preserve">„Zwiększenie zatrudnienia i spójności terytorialnej” </w:t>
      </w:r>
      <w:r>
        <w:rPr>
          <w:rFonts w:ascii="Arial" w:eastAsia="Times New Roman" w:hAnsi="Arial" w:cs="Arial"/>
          <w:sz w:val="21"/>
          <w:szCs w:val="21"/>
          <w:lang w:eastAsia="pl-PL"/>
        </w:rPr>
        <w:t>PO Rybactwo i Morze 2014-2020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E2EF3" w:rsidRPr="003625F5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Termin składania wniosków </w:t>
      </w:r>
      <w:r w:rsidR="00E67FA1">
        <w:rPr>
          <w:rFonts w:ascii="Arial" w:eastAsia="Times New Roman" w:hAnsi="Arial" w:cs="Arial"/>
          <w:sz w:val="21"/>
          <w:szCs w:val="21"/>
          <w:lang w:eastAsia="pl-PL"/>
        </w:rPr>
        <w:t>Od  1</w:t>
      </w:r>
      <w:r w:rsidR="00945DC3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3340BA">
        <w:rPr>
          <w:rFonts w:ascii="Arial" w:eastAsia="Times New Roman" w:hAnsi="Arial" w:cs="Arial"/>
          <w:sz w:val="21"/>
          <w:szCs w:val="21"/>
          <w:lang w:eastAsia="pl-PL"/>
        </w:rPr>
        <w:t xml:space="preserve"> października</w:t>
      </w:r>
      <w:r w:rsidR="003625F5" w:rsidRPr="006C710C">
        <w:rPr>
          <w:rFonts w:ascii="Arial" w:eastAsia="Times New Roman" w:hAnsi="Arial" w:cs="Arial"/>
          <w:sz w:val="21"/>
          <w:szCs w:val="21"/>
          <w:lang w:eastAsia="pl-PL"/>
        </w:rPr>
        <w:t xml:space="preserve"> 2020</w:t>
      </w:r>
      <w:r w:rsidRPr="006C710C">
        <w:rPr>
          <w:rFonts w:ascii="Arial" w:eastAsia="Times New Roman" w:hAnsi="Arial" w:cs="Arial"/>
          <w:sz w:val="21"/>
          <w:szCs w:val="21"/>
          <w:lang w:eastAsia="pl-PL"/>
        </w:rPr>
        <w:t xml:space="preserve"> r. do 2</w:t>
      </w:r>
      <w:r w:rsidR="00945DC3">
        <w:rPr>
          <w:rFonts w:ascii="Arial" w:eastAsia="Times New Roman" w:hAnsi="Arial" w:cs="Arial"/>
          <w:sz w:val="21"/>
          <w:szCs w:val="21"/>
          <w:lang w:eastAsia="pl-PL"/>
        </w:rPr>
        <w:t>9</w:t>
      </w:r>
      <w:r w:rsidR="003340BA">
        <w:rPr>
          <w:rFonts w:ascii="Arial" w:eastAsia="Times New Roman" w:hAnsi="Arial" w:cs="Arial"/>
          <w:sz w:val="21"/>
          <w:szCs w:val="21"/>
          <w:lang w:eastAsia="pl-PL"/>
        </w:rPr>
        <w:t xml:space="preserve"> października</w:t>
      </w:r>
      <w:r w:rsidR="003625F5" w:rsidRPr="006C710C">
        <w:rPr>
          <w:rFonts w:ascii="Arial" w:eastAsia="Times New Roman" w:hAnsi="Arial" w:cs="Arial"/>
          <w:sz w:val="21"/>
          <w:szCs w:val="21"/>
          <w:lang w:eastAsia="pl-PL"/>
        </w:rPr>
        <w:t xml:space="preserve"> 2020</w:t>
      </w:r>
      <w:r w:rsidRPr="006C710C">
        <w:rPr>
          <w:rFonts w:ascii="Arial" w:eastAsia="Times New Roman" w:hAnsi="Arial" w:cs="Arial"/>
          <w:sz w:val="21"/>
          <w:szCs w:val="21"/>
          <w:lang w:eastAsia="pl-PL"/>
        </w:rPr>
        <w:t xml:space="preserve"> r. </w:t>
      </w:r>
      <w:r w:rsidR="003340BA">
        <w:rPr>
          <w:rFonts w:ascii="Arial" w:eastAsia="Times New Roman" w:hAnsi="Arial" w:cs="Arial"/>
          <w:sz w:val="21"/>
          <w:szCs w:val="21"/>
          <w:lang w:eastAsia="pl-PL"/>
        </w:rPr>
        <w:t>od 8.00 do 14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>.00, przy czym w piątki do 12:00.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Miejsce składania wniosków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Biuro LGD, Aleja 1 Maja 6, 74-320 Barlinek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Tryb składania wniosków</w:t>
      </w:r>
    </w:p>
    <w:p w:rsidR="000E2EF3" w:rsidRPr="00251A11" w:rsidRDefault="000E2EF3" w:rsidP="000E2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Wniosek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o powierzenie grantu należy składać bezpośrednio w Biurze LGD, tj. w miejscu i terminie wskazanym w ogłoszeniu.</w:t>
      </w:r>
    </w:p>
    <w:p w:rsidR="000E2EF3" w:rsidRPr="00251A11" w:rsidRDefault="000E2EF3" w:rsidP="000E2E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powierzenie grantu sporządzony wyłącznie na formularzach dostępnych na stronie </w:t>
      </w:r>
      <w:hyperlink r:id="rId6" w:history="1">
        <w:r w:rsidRPr="00251A11">
          <w:rPr>
            <w:rFonts w:ascii="Arial" w:eastAsia="Times New Roman" w:hAnsi="Arial" w:cs="Arial"/>
            <w:sz w:val="21"/>
            <w:szCs w:val="21"/>
            <w:lang w:eastAsia="pl-PL"/>
          </w:rPr>
          <w:t>liderpojezierza.pl</w:t>
        </w:r>
      </w:hyperlink>
      <w:r w:rsidRPr="00251A11">
        <w:rPr>
          <w:rFonts w:ascii="Arial" w:eastAsia="Times New Roman" w:hAnsi="Arial" w:cs="Arial"/>
          <w:sz w:val="21"/>
          <w:szCs w:val="21"/>
          <w:lang w:eastAsia="pl-PL"/>
        </w:rPr>
        <w:t>, należy składać wraz z wymaganymi załącznikami:</w:t>
      </w:r>
    </w:p>
    <w:p w:rsidR="000E2EF3" w:rsidRPr="00251A11" w:rsidRDefault="000E2EF3" w:rsidP="000E2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 1 egzemplarzu papierowym, podpisanym przez podmiot ubiegający się o przyznanie pomocy lub pełnomocnika oraz</w:t>
      </w:r>
    </w:p>
    <w:p w:rsidR="000E2EF3" w:rsidRDefault="000E2EF3" w:rsidP="000E2E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na płycie CD wraz z załącznikami – wersje papierowa i elektroniczna wniosku muszą być tożsame. </w:t>
      </w:r>
    </w:p>
    <w:p w:rsidR="000E2EF3" w:rsidRPr="00251A11" w:rsidRDefault="000E2EF3" w:rsidP="000E2E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Płyta powinna być trwale opisana wg poniższego wzoru:</w:t>
      </w:r>
    </w:p>
    <w:p w:rsidR="000E2EF3" w:rsidRPr="00251A11" w:rsidRDefault="000E2EF3" w:rsidP="000E2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Nazwa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:rsidR="000E2EF3" w:rsidRPr="00251A11" w:rsidRDefault="000E2EF3" w:rsidP="000E2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Tytuł projektu,</w:t>
      </w:r>
    </w:p>
    <w:p w:rsidR="000E2EF3" w:rsidRPr="00251A11" w:rsidRDefault="000E2EF3" w:rsidP="000E2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Numer naboru.</w:t>
      </w:r>
    </w:p>
    <w:p w:rsidR="000E2EF3" w:rsidRPr="00251A11" w:rsidRDefault="000E2EF3" w:rsidP="000E2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powinien być wydrukowany, podpisany we wskazanych miejscach, trwale spięty i umieszczony w skoroszycie.</w:t>
      </w:r>
    </w:p>
    <w:p w:rsidR="000E2EF3" w:rsidRPr="00251A11" w:rsidRDefault="000E2EF3" w:rsidP="000E2E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Za moment złożenia wniosku uznaje się datę wpływu wniosku do Biura LGD. Złożenie wniosku potwierdza się na kopii wniosku. Potwierdzenie zawiera datę i godzinę złożenia wniosku, pieczęć LGD, podpis osoby przyjmującej wniosek, numer nadany wnioskowi oraz liczbę załączników.</w:t>
      </w:r>
    </w:p>
    <w:p w:rsidR="000E2EF3" w:rsidRPr="004B4EFF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Zakres tematyczny projektu grantowego</w:t>
      </w:r>
      <w:r w:rsidR="00AC41C2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  </w:t>
      </w:r>
      <w:r w:rsidR="002634A1">
        <w:rPr>
          <w:rFonts w:ascii="Arial" w:eastAsia="Times New Roman" w:hAnsi="Arial" w:cs="Arial"/>
          <w:bCs/>
          <w:sz w:val="21"/>
          <w:szCs w:val="21"/>
          <w:lang w:eastAsia="pl-PL"/>
        </w:rPr>
        <w:t>Ochrona zasobów wodnych i akwakultury</w:t>
      </w:r>
      <w:r w:rsidRPr="002634A1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8E776E" w:rsidRPr="002634A1">
        <w:rPr>
          <w:rFonts w:ascii="Arial" w:eastAsia="Times New Roman" w:hAnsi="Arial" w:cs="Arial"/>
          <w:sz w:val="21"/>
          <w:szCs w:val="21"/>
          <w:lang w:eastAsia="pl-PL"/>
        </w:rPr>
        <w:t xml:space="preserve">poprzez propagowanie dobrostanu </w:t>
      </w:r>
      <w:r w:rsidR="002634A1" w:rsidRPr="002634A1">
        <w:rPr>
          <w:rFonts w:ascii="Arial" w:eastAsia="Times New Roman" w:hAnsi="Arial" w:cs="Arial"/>
          <w:sz w:val="21"/>
          <w:szCs w:val="21"/>
          <w:lang w:eastAsia="pl-PL"/>
        </w:rPr>
        <w:t>społecznego</w:t>
      </w:r>
      <w:r w:rsidR="008E776E" w:rsidRPr="002634A1">
        <w:rPr>
          <w:rFonts w:ascii="Arial" w:eastAsia="Times New Roman" w:hAnsi="Arial" w:cs="Arial"/>
          <w:sz w:val="21"/>
          <w:szCs w:val="21"/>
          <w:lang w:eastAsia="pl-PL"/>
        </w:rPr>
        <w:t xml:space="preserve"> i dziedzictwa kulturowego na obszarach rybackich i obszarach akwakultury, w tym dziedzictwa kulturowego rybołówstwa i akwakultury</w:t>
      </w:r>
      <w:r w:rsidRPr="002634A1">
        <w:rPr>
          <w:rFonts w:ascii="Arial" w:eastAsia="Times New Roman" w:hAnsi="Arial" w:cs="Arial"/>
          <w:sz w:val="21"/>
          <w:szCs w:val="21"/>
          <w:lang w:eastAsia="pl-PL"/>
        </w:rPr>
        <w:t>, w ramach za</w:t>
      </w:r>
      <w:r w:rsidR="004B4EFF" w:rsidRPr="002634A1">
        <w:rPr>
          <w:rFonts w:ascii="Arial" w:eastAsia="Times New Roman" w:hAnsi="Arial" w:cs="Arial"/>
          <w:sz w:val="21"/>
          <w:szCs w:val="21"/>
          <w:lang w:eastAsia="pl-PL"/>
        </w:rPr>
        <w:t xml:space="preserve">kresu o </w:t>
      </w:r>
      <w:r w:rsidR="008E776E" w:rsidRPr="002634A1">
        <w:rPr>
          <w:rFonts w:ascii="Arial" w:eastAsia="Times New Roman" w:hAnsi="Arial" w:cs="Arial"/>
          <w:sz w:val="21"/>
          <w:szCs w:val="21"/>
          <w:lang w:eastAsia="pl-PL"/>
        </w:rPr>
        <w:t>którym mowa w § 2 pkt. 4</w:t>
      </w:r>
      <w:r w:rsidRPr="002634A1">
        <w:rPr>
          <w:rFonts w:ascii="Arial" w:eastAsia="Times New Roman" w:hAnsi="Arial" w:cs="Arial"/>
          <w:sz w:val="21"/>
          <w:szCs w:val="21"/>
          <w:lang w:eastAsia="pl-PL"/>
        </w:rPr>
        <w:t xml:space="preserve"> Rozporządzen</w:t>
      </w:r>
      <w:r w:rsidR="004B4EFF" w:rsidRPr="002634A1">
        <w:rPr>
          <w:rFonts w:ascii="Arial" w:eastAsia="Times New Roman" w:hAnsi="Arial" w:cs="Arial"/>
          <w:sz w:val="21"/>
          <w:szCs w:val="21"/>
          <w:lang w:eastAsia="pl-PL"/>
        </w:rPr>
        <w:t xml:space="preserve">ia Ministra Gospodarki Morskiej </w:t>
      </w:r>
      <w:r w:rsidR="004B4EFF" w:rsidRPr="004B4EFF">
        <w:rPr>
          <w:rFonts w:ascii="Arial" w:eastAsia="Times New Roman" w:hAnsi="Arial" w:cs="Arial"/>
          <w:sz w:val="21"/>
          <w:szCs w:val="21"/>
          <w:lang w:eastAsia="pl-PL"/>
        </w:rPr>
        <w:t>i Żeglugi Śródlądowej  z dnia 6 września 2016</w:t>
      </w:r>
      <w:r w:rsidRPr="004B4EFF">
        <w:rPr>
          <w:rFonts w:ascii="Arial" w:eastAsia="Times New Roman" w:hAnsi="Arial" w:cs="Arial"/>
          <w:sz w:val="21"/>
          <w:szCs w:val="21"/>
          <w:lang w:eastAsia="pl-PL"/>
        </w:rPr>
        <w:t xml:space="preserve"> r.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Planowane do osiągnięcia w ramach projektu grantowego cele i wskaźniki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</w:p>
    <w:p w:rsidR="000E2EF3" w:rsidRPr="000E2EF3" w:rsidRDefault="0011322E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Cel ogólny 2</w:t>
      </w:r>
      <w:r w:rsidR="000E2EF3" w:rsidRPr="00251A11">
        <w:rPr>
          <w:rFonts w:ascii="Arial" w:eastAsia="Times New Roman" w:hAnsi="Arial" w:cs="Arial"/>
          <w:sz w:val="21"/>
          <w:szCs w:val="21"/>
          <w:lang w:eastAsia="pl-PL"/>
        </w:rPr>
        <w:t>: </w:t>
      </w:r>
      <w:r w:rsidR="000E2EF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Zrównoważony rozwój oparty o zasoby regionu </w:t>
      </w:r>
      <w:r>
        <w:rPr>
          <w:rFonts w:ascii="Arial" w:eastAsia="Times New Roman" w:hAnsi="Arial" w:cs="Arial"/>
          <w:sz w:val="21"/>
          <w:szCs w:val="21"/>
          <w:lang w:eastAsia="pl-PL"/>
        </w:rPr>
        <w:br/>
        <w:t>Cel szczegółowy 2</w:t>
      </w:r>
      <w:r w:rsidR="000E2EF3">
        <w:rPr>
          <w:rFonts w:ascii="Arial" w:eastAsia="Times New Roman" w:hAnsi="Arial" w:cs="Arial"/>
          <w:sz w:val="21"/>
          <w:szCs w:val="21"/>
          <w:lang w:eastAsia="pl-PL"/>
        </w:rPr>
        <w:t>.5</w:t>
      </w:r>
      <w:r w:rsidR="000E2EF3" w:rsidRPr="00251A11">
        <w:rPr>
          <w:rFonts w:ascii="Arial" w:eastAsia="Times New Roman" w:hAnsi="Arial" w:cs="Arial"/>
          <w:sz w:val="21"/>
          <w:szCs w:val="21"/>
          <w:lang w:eastAsia="pl-PL"/>
        </w:rPr>
        <w:t>: </w:t>
      </w:r>
      <w:r w:rsidR="000E2EF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Zmniejszenie degradacji środowiska wodnego </w:t>
      </w:r>
      <w:r w:rsidR="000E2EF3" w:rsidRPr="00251A11">
        <w:rPr>
          <w:rFonts w:ascii="Arial" w:eastAsia="Times New Roman" w:hAnsi="Arial" w:cs="Arial"/>
          <w:sz w:val="21"/>
          <w:szCs w:val="21"/>
          <w:lang w:eastAsia="pl-PL"/>
        </w:rPr>
        <w:br/>
        <w:t>Przedsięw</w:t>
      </w:r>
      <w:r>
        <w:rPr>
          <w:rFonts w:ascii="Arial" w:eastAsia="Times New Roman" w:hAnsi="Arial" w:cs="Arial"/>
          <w:sz w:val="21"/>
          <w:szCs w:val="21"/>
          <w:lang w:eastAsia="pl-PL"/>
        </w:rPr>
        <w:t>zięcie 2</w:t>
      </w:r>
      <w:r w:rsidR="008E776E">
        <w:rPr>
          <w:rFonts w:ascii="Arial" w:eastAsia="Times New Roman" w:hAnsi="Arial" w:cs="Arial"/>
          <w:sz w:val="21"/>
          <w:szCs w:val="21"/>
          <w:lang w:eastAsia="pl-PL"/>
        </w:rPr>
        <w:t>.5.2</w:t>
      </w:r>
      <w:r w:rsidR="000E2EF3" w:rsidRPr="00251A11">
        <w:rPr>
          <w:rFonts w:ascii="Arial" w:eastAsia="Times New Roman" w:hAnsi="Arial" w:cs="Arial"/>
          <w:sz w:val="21"/>
          <w:szCs w:val="21"/>
          <w:lang w:eastAsia="pl-PL"/>
        </w:rPr>
        <w:t>: </w:t>
      </w:r>
      <w:r w:rsidR="008E776E">
        <w:rPr>
          <w:rFonts w:ascii="Arial" w:eastAsia="Times New Roman" w:hAnsi="Arial" w:cs="Arial"/>
          <w:b/>
          <w:sz w:val="21"/>
          <w:szCs w:val="21"/>
          <w:lang w:eastAsia="pl-PL"/>
        </w:rPr>
        <w:t>Ochrona zasobów wodnych i akwakultury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Wskaźniki produktu:</w:t>
      </w:r>
    </w:p>
    <w:p w:rsidR="000E2EF3" w:rsidRPr="00251A11" w:rsidRDefault="000E2EF3" w:rsidP="000E2EF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3E0C26">
        <w:rPr>
          <w:rFonts w:ascii="Arial" w:eastAsia="Times New Roman" w:hAnsi="Arial" w:cs="Arial"/>
          <w:b/>
          <w:sz w:val="21"/>
          <w:szCs w:val="21"/>
        </w:rPr>
        <w:t xml:space="preserve">Liczba </w:t>
      </w:r>
      <w:r w:rsidR="003E0C26" w:rsidRPr="003E0C26">
        <w:rPr>
          <w:rFonts w:ascii="Arial" w:eastAsia="Times New Roman" w:hAnsi="Arial" w:cs="Arial"/>
          <w:b/>
          <w:sz w:val="21"/>
          <w:szCs w:val="21"/>
        </w:rPr>
        <w:t xml:space="preserve">operacji w zakresie wspierania </w:t>
      </w:r>
      <w:r w:rsidR="008E776E">
        <w:rPr>
          <w:rFonts w:ascii="Arial" w:eastAsia="Times New Roman" w:hAnsi="Arial" w:cs="Arial"/>
          <w:b/>
          <w:sz w:val="21"/>
          <w:szCs w:val="21"/>
        </w:rPr>
        <w:t>ochrony zasobów wodnych i akwakultury</w:t>
      </w:r>
      <w:r w:rsidRPr="00251A11">
        <w:rPr>
          <w:rFonts w:ascii="Arial" w:eastAsia="Times New Roman" w:hAnsi="Arial" w:cs="Arial"/>
          <w:b/>
          <w:sz w:val="21"/>
          <w:szCs w:val="21"/>
        </w:rPr>
        <w:t>-</w:t>
      </w:r>
      <w:r w:rsidR="003E0C26">
        <w:rPr>
          <w:rFonts w:ascii="Arial" w:eastAsia="Times New Roman" w:hAnsi="Arial" w:cs="Arial"/>
          <w:b/>
          <w:sz w:val="21"/>
          <w:szCs w:val="21"/>
        </w:rPr>
        <w:t xml:space="preserve"> 4</w:t>
      </w:r>
      <w:r w:rsidR="0011322E">
        <w:rPr>
          <w:rFonts w:ascii="Arial" w:eastAsia="Times New Roman" w:hAnsi="Arial" w:cs="Arial"/>
          <w:b/>
          <w:sz w:val="21"/>
          <w:szCs w:val="21"/>
        </w:rPr>
        <w:t xml:space="preserve"> szt.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Kwo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ta dostępna w ramach ogłoszenia: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L</w:t>
      </w:r>
      <w:r>
        <w:rPr>
          <w:rFonts w:ascii="Arial" w:eastAsia="Times New Roman" w:hAnsi="Arial" w:cs="Arial"/>
          <w:sz w:val="21"/>
          <w:szCs w:val="21"/>
          <w:lang w:eastAsia="pl-PL"/>
        </w:rPr>
        <w:t>imit środków w ramach naboru: 200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000,00 zł</w:t>
      </w:r>
    </w:p>
    <w:p w:rsidR="000E2EF3" w:rsidRPr="0098632F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98632F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Planowane do realizacji, w ramach projektu grantowego, zadania: </w:t>
      </w:r>
      <w:r w:rsidRPr="0098632F">
        <w:rPr>
          <w:rFonts w:ascii="Arial" w:eastAsia="Times New Roman" w:hAnsi="Arial" w:cs="Arial"/>
          <w:sz w:val="21"/>
          <w:szCs w:val="21"/>
          <w:lang w:eastAsia="pl-PL"/>
        </w:rPr>
        <w:t>W ram</w:t>
      </w:r>
      <w:r w:rsidR="00B03E0D" w:rsidRPr="0098632F">
        <w:rPr>
          <w:rFonts w:ascii="Arial" w:eastAsia="Times New Roman" w:hAnsi="Arial" w:cs="Arial"/>
          <w:sz w:val="21"/>
          <w:szCs w:val="21"/>
          <w:lang w:eastAsia="pl-PL"/>
        </w:rPr>
        <w:t>ach projektu grantowego</w:t>
      </w:r>
      <w:r w:rsidR="002634A1" w:rsidRPr="0098632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8632F">
        <w:rPr>
          <w:rFonts w:ascii="Arial" w:eastAsia="Times New Roman" w:hAnsi="Arial" w:cs="Arial"/>
          <w:sz w:val="21"/>
          <w:szCs w:val="21"/>
          <w:lang w:eastAsia="pl-PL"/>
        </w:rPr>
        <w:t xml:space="preserve">powstanie, </w:t>
      </w:r>
      <w:r w:rsidR="0098632F" w:rsidRPr="0098632F">
        <w:rPr>
          <w:rFonts w:ascii="Arial" w:eastAsia="Times New Roman" w:hAnsi="Arial" w:cs="Arial"/>
          <w:sz w:val="21"/>
          <w:szCs w:val="21"/>
          <w:lang w:eastAsia="pl-PL"/>
        </w:rPr>
        <w:t xml:space="preserve">rozwinie się </w:t>
      </w:r>
      <w:r w:rsidR="0098632F">
        <w:rPr>
          <w:rFonts w:ascii="Arial" w:eastAsia="Times New Roman" w:hAnsi="Arial" w:cs="Arial"/>
          <w:sz w:val="21"/>
          <w:szCs w:val="21"/>
          <w:lang w:eastAsia="pl-PL"/>
        </w:rPr>
        <w:t xml:space="preserve">lub zostanie doposażona w sprzęt </w:t>
      </w:r>
      <w:r w:rsidR="0098632F" w:rsidRPr="0098632F">
        <w:rPr>
          <w:rFonts w:ascii="Arial" w:eastAsia="Times New Roman" w:hAnsi="Arial" w:cs="Arial"/>
          <w:sz w:val="21"/>
          <w:szCs w:val="21"/>
          <w:lang w:eastAsia="pl-PL"/>
        </w:rPr>
        <w:t>infrastruktura turystyczna</w:t>
      </w:r>
      <w:r w:rsidR="00B03E0D" w:rsidRPr="0098632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8632F" w:rsidRPr="0098632F">
        <w:rPr>
          <w:rFonts w:ascii="Arial" w:eastAsia="Times New Roman" w:hAnsi="Arial" w:cs="Arial"/>
          <w:sz w:val="21"/>
          <w:szCs w:val="21"/>
          <w:lang w:eastAsia="pl-PL"/>
        </w:rPr>
        <w:t xml:space="preserve">i </w:t>
      </w:r>
      <w:r w:rsidR="0098632F" w:rsidRPr="0098632F">
        <w:rPr>
          <w:rFonts w:ascii="Arial" w:eastAsia="Times New Roman" w:hAnsi="Arial" w:cs="Arial"/>
          <w:sz w:val="21"/>
          <w:szCs w:val="21"/>
          <w:lang w:eastAsia="pl-PL"/>
        </w:rPr>
        <w:lastRenderedPageBreak/>
        <w:t>rekreac</w:t>
      </w:r>
      <w:r w:rsidR="0098632F">
        <w:rPr>
          <w:rFonts w:ascii="Arial" w:eastAsia="Times New Roman" w:hAnsi="Arial" w:cs="Arial"/>
          <w:sz w:val="21"/>
          <w:szCs w:val="21"/>
          <w:lang w:eastAsia="pl-PL"/>
        </w:rPr>
        <w:t>yjna</w:t>
      </w:r>
      <w:r w:rsidR="0098632F" w:rsidRPr="0098632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8632F">
        <w:rPr>
          <w:rFonts w:ascii="Arial" w:eastAsia="Times New Roman" w:hAnsi="Arial" w:cs="Arial"/>
          <w:sz w:val="21"/>
          <w:szCs w:val="21"/>
          <w:lang w:eastAsia="pl-PL"/>
        </w:rPr>
        <w:t>przeznaczona na użytek publiczny instytucji</w:t>
      </w:r>
      <w:r w:rsidR="0098632F" w:rsidRPr="0098632F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98632F">
        <w:rPr>
          <w:rFonts w:ascii="Arial" w:eastAsia="Times New Roman" w:hAnsi="Arial" w:cs="Arial"/>
          <w:sz w:val="21"/>
          <w:szCs w:val="21"/>
          <w:lang w:eastAsia="pl-PL"/>
        </w:rPr>
        <w:t>stowarzyszenia</w:t>
      </w:r>
      <w:r w:rsidR="0098632F" w:rsidRPr="0098632F">
        <w:rPr>
          <w:rFonts w:ascii="Arial" w:eastAsia="Times New Roman" w:hAnsi="Arial" w:cs="Arial"/>
          <w:sz w:val="21"/>
          <w:szCs w:val="21"/>
          <w:lang w:eastAsia="pl-PL"/>
        </w:rPr>
        <w:t xml:space="preserve">, które zajmują się propagowaniem dobrostanu społecznego i dziedzictwa kulturowego </w:t>
      </w:r>
      <w:r w:rsidR="00422627">
        <w:rPr>
          <w:rFonts w:ascii="Arial" w:eastAsia="Times New Roman" w:hAnsi="Arial" w:cs="Arial"/>
          <w:sz w:val="21"/>
          <w:szCs w:val="21"/>
          <w:lang w:eastAsia="pl-PL"/>
        </w:rPr>
        <w:t xml:space="preserve">opisanego </w:t>
      </w:r>
      <w:r w:rsidR="0098632F" w:rsidRPr="0098632F">
        <w:rPr>
          <w:rFonts w:ascii="Arial" w:eastAsia="Times New Roman" w:hAnsi="Arial" w:cs="Arial"/>
          <w:sz w:val="21"/>
          <w:szCs w:val="21"/>
          <w:lang w:eastAsia="pl-PL"/>
        </w:rPr>
        <w:t xml:space="preserve">w statutach.  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Miejsca upublicznienia opisu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kryteriów wyboru </w:t>
      </w:r>
      <w:proofErr w:type="spellStart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Grantobiorców</w:t>
      </w:r>
      <w:proofErr w:type="spellEnd"/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: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Kryteria wyboru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grantobiorców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wraz z procedurą ustalania lub zmiany kryteriów, dostępne są na stronie internetowej Stowarzyszenia „Lider Pojezierza” </w:t>
      </w:r>
      <w:hyperlink r:id="rId7" w:history="1">
        <w:r w:rsidRPr="00251A11">
          <w:rPr>
            <w:rFonts w:ascii="Arial" w:eastAsia="Times New Roman" w:hAnsi="Arial" w:cs="Arial"/>
            <w:sz w:val="21"/>
            <w:szCs w:val="21"/>
            <w:lang w:eastAsia="pl-PL"/>
          </w:rPr>
          <w:t>www.liderpojezierza.pl</w:t>
        </w:r>
      </w:hyperlink>
      <w:r w:rsidRPr="00251A11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Informacja o wysokości kwoty grantu i intensywności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pomocy (poziom dofinansowania) 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Maksymalna kwota pomocy na jeden grant: </w:t>
      </w:r>
      <w:r w:rsidR="003E0C2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50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000,00 zł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Minimalna kwota pomocy na jeden grant: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5 000,00 zł</w:t>
      </w:r>
      <w:r>
        <w:rPr>
          <w:rFonts w:ascii="Arial" w:eastAsia="Times New Roman" w:hAnsi="Arial" w:cs="Arial"/>
          <w:sz w:val="21"/>
          <w:szCs w:val="21"/>
          <w:lang w:eastAsia="pl-PL"/>
        </w:rPr>
        <w:t>        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Intensywność pomocy: 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 8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5%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 kosztów kwalifikowalnych</w:t>
      </w:r>
      <w:r w:rsidR="003E0C26">
        <w:rPr>
          <w:rFonts w:ascii="Arial" w:eastAsia="Times New Roman" w:hAnsi="Arial" w:cs="Arial"/>
          <w:sz w:val="21"/>
          <w:szCs w:val="21"/>
          <w:lang w:eastAsia="pl-PL"/>
        </w:rPr>
        <w:t xml:space="preserve"> (w przypadku gdy operacja spełnia warunki określone</w:t>
      </w:r>
      <w:r w:rsidR="003E0C26" w:rsidRPr="003E0C2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E0C26">
        <w:rPr>
          <w:rFonts w:ascii="Arial" w:eastAsia="Times New Roman" w:hAnsi="Arial" w:cs="Arial"/>
          <w:sz w:val="21"/>
          <w:szCs w:val="21"/>
          <w:lang w:eastAsia="pl-PL"/>
        </w:rPr>
        <w:t xml:space="preserve">w art. 95 ust. 3 rozporządzenia 508/2014) oraz </w:t>
      </w:r>
      <w:r w:rsidR="003E0C26" w:rsidRPr="003E0C26">
        <w:rPr>
          <w:rFonts w:ascii="Arial" w:eastAsia="Times New Roman" w:hAnsi="Arial" w:cs="Arial"/>
          <w:b/>
          <w:sz w:val="21"/>
          <w:szCs w:val="21"/>
          <w:lang w:eastAsia="pl-PL"/>
        </w:rPr>
        <w:t>do 50%</w:t>
      </w:r>
      <w:r w:rsidR="003E0C26">
        <w:rPr>
          <w:rFonts w:ascii="Arial" w:eastAsia="Times New Roman" w:hAnsi="Arial" w:cs="Arial"/>
          <w:sz w:val="21"/>
          <w:szCs w:val="21"/>
          <w:lang w:eastAsia="pl-PL"/>
        </w:rPr>
        <w:t xml:space="preserve"> w innych przypadkach.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Premia wypłacana jest w dwóch transzach, po podpisaniu umowy o powierzenie grantu pomiędzy LGD a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Grantobiorcą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, na podstawie tabeli kosztów załączonej do wniosku:</w:t>
      </w:r>
    </w:p>
    <w:p w:rsidR="000E2EF3" w:rsidRPr="00251A11" w:rsidRDefault="000E2EF3" w:rsidP="000E2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80% kwoty przyznanej pomocy, po podpisaniu umowy o powierzenie grantu, na wniosek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0E2EF3" w:rsidRPr="00251A11" w:rsidRDefault="000E2EF3" w:rsidP="000E2E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nie więcej niż 20% przyznanej pomocy, jeżeli operacja została zrealizowana </w:t>
      </w:r>
      <w:r w:rsidR="003E0C26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i skontrolowana, a wszystkie niezbędne dokumenty przekazane wraz ze sprawozdaniem do Biura LGD.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Grantobiorcy</w:t>
      </w:r>
      <w:proofErr w:type="spellEnd"/>
    </w:p>
    <w:p w:rsidR="000E2EF3" w:rsidRPr="00251A11" w:rsidRDefault="000E2EF3" w:rsidP="000E2E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Osoba prawna, jeśli sie</w:t>
      </w:r>
      <w:r w:rsidR="0011322E">
        <w:rPr>
          <w:rFonts w:ascii="Arial" w:eastAsia="Times New Roman" w:hAnsi="Arial" w:cs="Arial"/>
          <w:sz w:val="21"/>
          <w:szCs w:val="21"/>
          <w:lang w:eastAsia="pl-PL"/>
        </w:rPr>
        <w:t>dziba tej osoby lub jej oddział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znajduje się na obszarze objętym Lokalną Strategią Rozwoju Stowarzyszenia „Lider Pojezierza”.</w:t>
      </w:r>
    </w:p>
    <w:p w:rsidR="000E2EF3" w:rsidRDefault="000E2EF3" w:rsidP="000E2E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Jednostka organizacyjna nieposiadającą osobowości prawnej, której ustawa przyznaje zdolność prawną, jeżeli siedziba tej jednostki lub jej oddziału znajduje się na obszarze objętym LSR.</w:t>
      </w:r>
    </w:p>
    <w:p w:rsidR="006713A1" w:rsidRPr="006713A1" w:rsidRDefault="006713A1" w:rsidP="006713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713A1">
        <w:rPr>
          <w:rFonts w:ascii="Arial" w:eastAsia="Times New Roman" w:hAnsi="Arial" w:cs="Arial"/>
          <w:sz w:val="21"/>
          <w:szCs w:val="21"/>
          <w:lang w:eastAsia="pl-PL"/>
        </w:rPr>
        <w:t>Organizacjom pozarządowym, fundacjom lub stowarzyszeniom prowadzącym działalność gospodarczą pomocy </w:t>
      </w:r>
      <w:r w:rsidRPr="006713A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nie przyznaje się</w:t>
      </w:r>
      <w:r w:rsidRPr="006713A1">
        <w:rPr>
          <w:rFonts w:ascii="Arial" w:eastAsia="Times New Roman" w:hAnsi="Arial" w:cs="Arial"/>
          <w:sz w:val="21"/>
          <w:szCs w:val="21"/>
          <w:lang w:eastAsia="pl-PL"/>
        </w:rPr>
        <w:t xml:space="preserve">. Jedyny wyjątek od tej reguły zapisany jest w § 29 ust. 4 pkt 3 lit. b Rozporządzenia Ministra Rolnictwa i Rozwoju Wsi z dnia 24 września 2015 r. w sprawie szczegółowych warunków i trybu przyznawania pomocy finansowej (…) (Dz. U. z 2015 r. poz.1570 z </w:t>
      </w:r>
      <w:proofErr w:type="spellStart"/>
      <w:r w:rsidRPr="006713A1">
        <w:rPr>
          <w:rFonts w:ascii="Arial" w:eastAsia="Times New Roman" w:hAnsi="Arial" w:cs="Arial"/>
          <w:sz w:val="21"/>
          <w:szCs w:val="21"/>
          <w:lang w:eastAsia="pl-PL"/>
        </w:rPr>
        <w:t>późn</w:t>
      </w:r>
      <w:proofErr w:type="spellEnd"/>
      <w:r w:rsidRPr="006713A1">
        <w:rPr>
          <w:rFonts w:ascii="Arial" w:eastAsia="Times New Roman" w:hAnsi="Arial" w:cs="Arial"/>
          <w:sz w:val="21"/>
          <w:szCs w:val="21"/>
          <w:lang w:eastAsia="pl-PL"/>
        </w:rPr>
        <w:t xml:space="preserve">. zm.) wskazujący, że pomoc jest wypłacana nawet gdy </w:t>
      </w:r>
      <w:proofErr w:type="spellStart"/>
      <w:r w:rsidRPr="006713A1">
        <w:rPr>
          <w:rFonts w:ascii="Arial" w:eastAsia="Times New Roman" w:hAnsi="Arial" w:cs="Arial"/>
          <w:sz w:val="21"/>
          <w:szCs w:val="21"/>
          <w:lang w:eastAsia="pl-PL"/>
        </w:rPr>
        <w:t>Grantobiorca</w:t>
      </w:r>
      <w:proofErr w:type="spellEnd"/>
      <w:r w:rsidRPr="006713A1">
        <w:rPr>
          <w:rFonts w:ascii="Arial" w:eastAsia="Times New Roman" w:hAnsi="Arial" w:cs="Arial"/>
          <w:sz w:val="21"/>
          <w:szCs w:val="21"/>
          <w:lang w:eastAsia="pl-PL"/>
        </w:rPr>
        <w:t xml:space="preserve"> wykonuje działalność gospodarczą, jeżeli realizacja zadania, na które jest udzielony grant, nie jest związana z przedmiotem tej działalności, ale jest związana z przedmiotem działalności jednostki organizacyjnej </w:t>
      </w:r>
      <w:proofErr w:type="spellStart"/>
      <w:r w:rsidRPr="006713A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6713A1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Warunki udzielenia wsparcia w ramach naboru</w:t>
      </w:r>
    </w:p>
    <w:p w:rsidR="003625F5" w:rsidRDefault="000E2EF3" w:rsidP="003625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Złożenie wniosku wraz z wymaganymi załącznikami w miejscu i terminie podanym w ogłoszeniu.</w:t>
      </w:r>
    </w:p>
    <w:p w:rsidR="000E2EF3" w:rsidRPr="003625F5" w:rsidRDefault="000E2EF3" w:rsidP="003625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l-PL"/>
        </w:rPr>
      </w:pP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Zgodność z zakresem tematycznym – </w:t>
      </w:r>
      <w:r w:rsidR="00810E29">
        <w:rPr>
          <w:rFonts w:ascii="Arial" w:eastAsia="Times New Roman" w:hAnsi="Arial" w:cs="Arial"/>
          <w:sz w:val="21"/>
          <w:szCs w:val="21"/>
          <w:lang w:eastAsia="pl-PL"/>
        </w:rPr>
        <w:t xml:space="preserve">Zrównoważony rozwój oparty o zasoby regionu poprzez </w:t>
      </w:r>
      <w:r w:rsidR="00810E29">
        <w:rPr>
          <w:rFonts w:ascii="Arial" w:eastAsia="Times New Roman" w:hAnsi="Arial" w:cs="Arial"/>
          <w:bCs/>
          <w:sz w:val="21"/>
          <w:szCs w:val="21"/>
          <w:lang w:eastAsia="pl-PL"/>
        </w:rPr>
        <w:t>zmniejszenie degradacji środowiska wodnego.</w:t>
      </w:r>
    </w:p>
    <w:p w:rsidR="000E2EF3" w:rsidRPr="00251A11" w:rsidRDefault="000E2EF3" w:rsidP="000E2E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Złożony wniosek musi być zgodny z:</w:t>
      </w:r>
    </w:p>
    <w:p w:rsidR="000E2EF3" w:rsidRPr="003625F5" w:rsidRDefault="000E2EF3" w:rsidP="000E2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warunkami określonymi w rozporządzeniu </w:t>
      </w:r>
      <w:r w:rsidR="00422B83" w:rsidRPr="003625F5">
        <w:rPr>
          <w:rFonts w:ascii="Arial" w:eastAsia="Times New Roman" w:hAnsi="Arial" w:cs="Arial"/>
          <w:sz w:val="21"/>
          <w:szCs w:val="21"/>
          <w:lang w:eastAsia="pl-PL"/>
        </w:rPr>
        <w:t>Ministra Gospodarki Morskiej i Żeglugi Śródlądowej z dnia 6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wr</w:t>
      </w:r>
      <w:r w:rsidR="00422B83" w:rsidRPr="003625F5">
        <w:rPr>
          <w:rFonts w:ascii="Arial" w:eastAsia="Times New Roman" w:hAnsi="Arial" w:cs="Arial"/>
          <w:sz w:val="21"/>
          <w:szCs w:val="21"/>
          <w:lang w:eastAsia="pl-PL"/>
        </w:rPr>
        <w:t>ześnia 2016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r. w sprawie szczegółowych warunków i trybu przyznawania</w:t>
      </w:r>
      <w:r w:rsidR="00422B83"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3625F5" w:rsidRPr="003625F5">
        <w:rPr>
          <w:rFonts w:ascii="Arial" w:eastAsia="Times New Roman" w:hAnsi="Arial" w:cs="Arial"/>
          <w:sz w:val="21"/>
          <w:szCs w:val="21"/>
          <w:lang w:eastAsia="pl-PL"/>
        </w:rPr>
        <w:t>wypłaty</w:t>
      </w:r>
      <w:r w:rsidR="00422B83"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i zwrotu pomocy finansowej na realizację operacji w ramach działań wsparcie przygotowawcze i realizacja lokalnych strategii rozwoju kierowanych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422B83"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przez społeczność, w tym koszty bieżące </w:t>
      </w:r>
      <w:r w:rsidR="003625F5">
        <w:rPr>
          <w:rFonts w:ascii="Arial" w:eastAsia="Times New Roman" w:hAnsi="Arial" w:cs="Arial"/>
          <w:sz w:val="21"/>
          <w:szCs w:val="21"/>
          <w:lang w:eastAsia="pl-PL"/>
        </w:rPr>
        <w:t>i akty</w:t>
      </w:r>
      <w:r w:rsidR="003625F5" w:rsidRPr="003625F5">
        <w:rPr>
          <w:rFonts w:ascii="Arial" w:eastAsia="Times New Roman" w:hAnsi="Arial" w:cs="Arial"/>
          <w:sz w:val="21"/>
          <w:szCs w:val="21"/>
          <w:lang w:eastAsia="pl-PL"/>
        </w:rPr>
        <w:t>wizacja, objętych Priorytetem 4. Zwiększenie zatrudnienia i spójności terytorialnej, zawartym w Programie Operacyjnym „Rybactwo i Morze”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625F5" w:rsidRPr="003625F5">
        <w:rPr>
          <w:rFonts w:ascii="Arial" w:eastAsia="Times New Roman" w:hAnsi="Arial" w:cs="Arial"/>
          <w:sz w:val="21"/>
          <w:szCs w:val="21"/>
          <w:lang w:eastAsia="pl-PL"/>
        </w:rPr>
        <w:t>(Dz. U. z 2018 poz. 1435</w:t>
      </w:r>
      <w:r w:rsidR="003625F5">
        <w:rPr>
          <w:rFonts w:ascii="Arial" w:eastAsia="Times New Roman" w:hAnsi="Arial" w:cs="Arial"/>
          <w:sz w:val="21"/>
          <w:szCs w:val="21"/>
          <w:lang w:eastAsia="pl-PL"/>
        </w:rPr>
        <w:t xml:space="preserve"> ze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zm.);</w:t>
      </w:r>
    </w:p>
    <w:p w:rsidR="000E2EF3" w:rsidRPr="003625F5" w:rsidRDefault="000E2EF3" w:rsidP="000E2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25F5">
        <w:rPr>
          <w:rFonts w:ascii="Arial" w:eastAsia="Times New Roman" w:hAnsi="Arial" w:cs="Arial"/>
          <w:sz w:val="21"/>
          <w:szCs w:val="21"/>
          <w:lang w:eastAsia="pl-PL"/>
        </w:rPr>
        <w:t>warunkami przy</w:t>
      </w:r>
      <w:r w:rsidR="003625F5" w:rsidRPr="003625F5">
        <w:rPr>
          <w:rFonts w:ascii="Arial" w:eastAsia="Times New Roman" w:hAnsi="Arial" w:cs="Arial"/>
          <w:sz w:val="21"/>
          <w:szCs w:val="21"/>
          <w:lang w:eastAsia="pl-PL"/>
        </w:rPr>
        <w:t>znania pomocy określonymi w PO Rybactwo i Morze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na lata 2014-2020;</w:t>
      </w:r>
    </w:p>
    <w:p w:rsidR="000E2EF3" w:rsidRPr="003625F5" w:rsidRDefault="000E2EF3" w:rsidP="000E2E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kryteriami wyboru </w:t>
      </w:r>
      <w:proofErr w:type="spellStart"/>
      <w:r w:rsidRPr="003625F5">
        <w:rPr>
          <w:rFonts w:ascii="Arial" w:eastAsia="Times New Roman" w:hAnsi="Arial" w:cs="Arial"/>
          <w:sz w:val="21"/>
          <w:szCs w:val="21"/>
          <w:lang w:eastAsia="pl-PL"/>
        </w:rPr>
        <w:t>Grantobiorców</w:t>
      </w:r>
      <w:proofErr w:type="spellEnd"/>
      <w:r w:rsidRPr="003625F5">
        <w:rPr>
          <w:rFonts w:ascii="Arial" w:eastAsia="Times New Roman" w:hAnsi="Arial" w:cs="Arial"/>
          <w:sz w:val="21"/>
          <w:szCs w:val="21"/>
          <w:lang w:eastAsia="pl-PL"/>
        </w:rPr>
        <w:t xml:space="preserve"> oraz uzys</w:t>
      </w:r>
      <w:r w:rsidR="006713A1">
        <w:rPr>
          <w:rFonts w:ascii="Arial" w:eastAsia="Times New Roman" w:hAnsi="Arial" w:cs="Arial"/>
          <w:sz w:val="21"/>
          <w:szCs w:val="21"/>
          <w:lang w:eastAsia="pl-PL"/>
        </w:rPr>
        <w:t>kać minimalną liczbę punktów (70</w:t>
      </w:r>
      <w:r w:rsidRPr="003625F5">
        <w:rPr>
          <w:rFonts w:ascii="Arial" w:eastAsia="Times New Roman" w:hAnsi="Arial" w:cs="Arial"/>
          <w:sz w:val="21"/>
          <w:szCs w:val="21"/>
          <w:lang w:eastAsia="pl-PL"/>
        </w:rPr>
        <w:t>).</w:t>
      </w:r>
    </w:p>
    <w:p w:rsidR="000E2EF3" w:rsidRPr="003625F5" w:rsidRDefault="000E2EF3" w:rsidP="003625F5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625F5">
        <w:rPr>
          <w:rFonts w:ascii="Arial" w:eastAsia="Times New Roman" w:hAnsi="Arial" w:cs="Arial"/>
          <w:sz w:val="21"/>
          <w:szCs w:val="21"/>
          <w:lang w:eastAsia="pl-PL"/>
        </w:rPr>
        <w:lastRenderedPageBreak/>
        <w:t>Operacja przyczyni się do realizacji celu ogólnego, szczegółowego i przedsięwzięcia Lokalnej Strategii Rozwoju, przez osiągnięcie zaplanowanych wskaźników dla przedsięwzięcia (załącznik nr 5).</w:t>
      </w:r>
    </w:p>
    <w:p w:rsidR="000E2EF3" w:rsidRPr="00251A11" w:rsidRDefault="000E2EF3" w:rsidP="003625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LGD może odstąpić od konkursu na wybór wniosku o powierzenie grantu jeżeli operacje w ramach danego naboru nie pozwalają na osiągnięcie celów projektu grantowego i wskaźników jego realizacji,</w:t>
      </w:r>
      <w:r w:rsidR="003E0C26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np. do Biura LGD nie wpłyną 4 wnioski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o przyznanie pomocy.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Informacja o załącznikach</w:t>
      </w:r>
    </w:p>
    <w:p w:rsidR="000E2EF3" w:rsidRPr="00251A11" w:rsidRDefault="000E2EF3" w:rsidP="000E2E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Wykaz wymaganych załączników składanych wraz z wnioskiem zawiera wzór formularza wniosku.</w:t>
      </w:r>
    </w:p>
    <w:p w:rsidR="000E2EF3" w:rsidRDefault="000E2EF3" w:rsidP="000E2E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Do wniosku należy przedłożyć wszystkie załączniki potwierdzające spełnienie poszczególnych kryteriów wyboru projektów, o których mowa w Karcie opisu operacji dla projektów grantowych.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Miejsce udostępniania LSR i wzorów dokumentów aplikacyjnych</w:t>
      </w:r>
    </w:p>
    <w:p w:rsidR="000E2EF3" w:rsidRPr="00251A11" w:rsidRDefault="000E2EF3" w:rsidP="000E2E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Lokalna Strategia Rozwoju na lata 2014 – 2020 Stowarzyszenia „Lider Pojezierza”.</w:t>
      </w:r>
    </w:p>
    <w:p w:rsidR="000E2EF3" w:rsidRPr="00251A11" w:rsidRDefault="000E2EF3" w:rsidP="000E2E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wniosku o powierzenie grantu.</w:t>
      </w:r>
    </w:p>
    <w:p w:rsidR="000E2EF3" w:rsidRPr="00251A11" w:rsidRDefault="000E2EF3" w:rsidP="000E2E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umowy o powierzenie grantu.</w:t>
      </w:r>
    </w:p>
    <w:p w:rsidR="000E2EF3" w:rsidRPr="00251A11" w:rsidRDefault="000E2EF3" w:rsidP="000E2E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wniosku o rozliczenie grantu.</w:t>
      </w:r>
    </w:p>
    <w:p w:rsidR="000E2EF3" w:rsidRPr="00251A11" w:rsidRDefault="000E2EF3" w:rsidP="000E2E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Sprawozdanie końcowe z realizacji grantu.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dostępne są na stronie internetowej Stowarzyszenia „Lider Pojezierza” </w:t>
      </w:r>
      <w:hyperlink r:id="rId8" w:history="1">
        <w:r w:rsidRPr="00251A11">
          <w:rPr>
            <w:rFonts w:ascii="Arial" w:eastAsia="Times New Roman" w:hAnsi="Arial" w:cs="Arial"/>
            <w:sz w:val="21"/>
            <w:szCs w:val="21"/>
            <w:lang w:eastAsia="pl-PL"/>
          </w:rPr>
          <w:t>www.liderpojezierza.pl</w:t>
        </w:r>
      </w:hyperlink>
      <w:r w:rsidRPr="00251A11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Miejsce, termin i tryb udzielanego doradztwa </w:t>
      </w: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Grantobiorcom</w:t>
      </w:r>
      <w:proofErr w:type="spellEnd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w zakresie naboru wniosków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Doradztwo w zakresie naboru wniosków prowadzone jest przez pracowników Biura LGD w zakresie przygotowywania wniosku, przygotowania dokumentów i załączników, osobiście w siedzibie Biura LGD (Aleja 1 Maja 6, 74-320 Barlinek, tel. 95 746 03 60).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="002C5331">
        <w:rPr>
          <w:rFonts w:ascii="Arial" w:eastAsia="Times New Roman" w:hAnsi="Arial" w:cs="Arial"/>
          <w:sz w:val="21"/>
          <w:szCs w:val="21"/>
          <w:lang w:eastAsia="pl-PL"/>
        </w:rPr>
        <w:t>oniedziałek- czwartek- 08.00- 14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.00, piątek 8:00- 12:00 i po wcześniejszym umówieniu się z pracownikiem Biura LGD.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Biuro LGD umożliwia korzystanie z bezpłatnego doradztwa </w:t>
      </w: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Grantobiorcom</w:t>
      </w:r>
      <w:proofErr w:type="spellEnd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, zainteres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owanym składaniem wniosków </w:t>
      </w:r>
      <w:r w:rsidRPr="006C710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 2</w:t>
      </w:r>
      <w:r w:rsidR="002C533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 października</w:t>
      </w:r>
      <w:r w:rsidR="003625F5" w:rsidRPr="006C710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2020</w:t>
      </w:r>
      <w:r w:rsidRPr="006C710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 Jednocześnie informujemy, że nie będzie możliwości konsultowania wniosku i załączników oraz sprawdzania dokumentacji w ostat</w:t>
      </w:r>
      <w:r w:rsidR="003625F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nich trzech dniach naboru (</w:t>
      </w:r>
      <w:r w:rsidR="00CC34F5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od 27,28 i 29</w:t>
      </w:r>
      <w:bookmarkStart w:id="0" w:name="_GoBack"/>
      <w:bookmarkEnd w:id="0"/>
      <w:r w:rsidR="006713A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października</w:t>
      </w:r>
      <w:r w:rsidR="003625F5" w:rsidRPr="006C710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2020 r.</w:t>
      </w:r>
      <w:r w:rsidRPr="006C710C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).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UWAGA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 – kolejność złożenia wniosków ma zn</w:t>
      </w:r>
      <w:r w:rsidR="002C14B2">
        <w:rPr>
          <w:rFonts w:ascii="Arial" w:eastAsia="Times New Roman" w:hAnsi="Arial" w:cs="Arial"/>
          <w:sz w:val="21"/>
          <w:szCs w:val="21"/>
          <w:lang w:eastAsia="pl-PL"/>
        </w:rPr>
        <w:t>aczenie w sytuacji opisanej § 30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ust. 12 Regulaminu Rady: „12.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 </w:t>
      </w: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przypadku dalszych trudności w ustaleniu miejsca na liście operacji decydować będzie data i godzina złożenia wniosku o przyznanie pomocy w Biurze.”</w:t>
      </w:r>
    </w:p>
    <w:p w:rsidR="00D00D0B" w:rsidRDefault="00D00D0B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D00D0B" w:rsidRDefault="00D00D0B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Wykaz załączników do ogłoszenia:</w:t>
      </w:r>
    </w:p>
    <w:p w:rsidR="000E2EF3" w:rsidRPr="00251A11" w:rsidRDefault="000E2EF3" w:rsidP="000E2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Karta weryfik</w:t>
      </w:r>
      <w:r>
        <w:rPr>
          <w:rFonts w:ascii="Arial" w:eastAsia="Times New Roman" w:hAnsi="Arial" w:cs="Arial"/>
          <w:sz w:val="21"/>
          <w:szCs w:val="21"/>
          <w:lang w:eastAsia="pl-PL"/>
        </w:rPr>
        <w:t>acji wstępnej wniosku (zał. nr 5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b do Regulaminu Rady)</w:t>
      </w:r>
    </w:p>
    <w:p w:rsidR="000E2EF3" w:rsidRPr="00251A11" w:rsidRDefault="000E2EF3" w:rsidP="000E2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Karta oceny zgo</w:t>
      </w:r>
      <w:r>
        <w:rPr>
          <w:rFonts w:ascii="Arial" w:eastAsia="Times New Roman" w:hAnsi="Arial" w:cs="Arial"/>
          <w:sz w:val="21"/>
          <w:szCs w:val="21"/>
          <w:lang w:eastAsia="pl-PL"/>
        </w:rPr>
        <w:t>dności operacji z LSR (zał. nr 5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Rady)</w:t>
      </w:r>
    </w:p>
    <w:p w:rsidR="000E2EF3" w:rsidRPr="00251A11" w:rsidRDefault="000E2EF3" w:rsidP="000E2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Kryteria wyboru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Grantobiorców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wraz z procedurą ustalania lub zmiany kryteriów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(Załącznik nr 9 do umowy ramowej)</w:t>
      </w:r>
    </w:p>
    <w:p w:rsidR="000E2EF3" w:rsidRPr="00251A11" w:rsidRDefault="000E2EF3" w:rsidP="000E2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lastRenderedPageBreak/>
        <w:t>Karta opisu operacji dla p</w:t>
      </w:r>
      <w:r w:rsidR="00422627">
        <w:rPr>
          <w:rFonts w:ascii="Arial" w:eastAsia="Times New Roman" w:hAnsi="Arial" w:cs="Arial"/>
          <w:sz w:val="21"/>
          <w:szCs w:val="21"/>
          <w:lang w:eastAsia="pl-PL"/>
        </w:rPr>
        <w:t>rojektów grantowych (zał. nr 11c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do Regulaminu Rady)</w:t>
      </w:r>
    </w:p>
    <w:p w:rsidR="000E2EF3" w:rsidRPr="00251A11" w:rsidRDefault="000E2EF3" w:rsidP="000E2E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Planowane do osiągnięcia w wyniku operacji cele ogólne, szczegółowe, przedsięwzięcia oraz zakładane do osiągnięcia wskaźniki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Dokumenty do wypełnienia przez </w:t>
      </w:r>
      <w:proofErr w:type="spellStart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Grantobiorców</w:t>
      </w:r>
      <w:proofErr w:type="spellEnd"/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</w:p>
    <w:p w:rsidR="000E2EF3" w:rsidRPr="00251A11" w:rsidRDefault="000E2EF3" w:rsidP="000E2E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powierzenie grantu (Excel)</w:t>
      </w:r>
    </w:p>
    <w:p w:rsidR="000E2EF3" w:rsidRPr="00251A11" w:rsidRDefault="000E2EF3" w:rsidP="000E2E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powierzenie grantu (PDF)</w:t>
      </w:r>
    </w:p>
    <w:p w:rsidR="000E2EF3" w:rsidRPr="00251A11" w:rsidRDefault="000E2EF3" w:rsidP="000E2E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Karta opisu operacji dla projektów grantowych</w:t>
      </w:r>
      <w:r w:rsidR="00954EEA">
        <w:rPr>
          <w:rFonts w:ascii="Arial" w:eastAsia="Times New Roman" w:hAnsi="Arial" w:cs="Arial"/>
          <w:sz w:val="21"/>
          <w:szCs w:val="21"/>
          <w:lang w:eastAsia="pl-PL"/>
        </w:rPr>
        <w:t xml:space="preserve"> (Załącznik 11c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do Regulaminu Rady)</w:t>
      </w:r>
    </w:p>
    <w:p w:rsidR="000E2EF3" w:rsidRDefault="000E2EF3" w:rsidP="000E2E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Potwierdzenie niekomercyjnego charakteru operacji</w:t>
      </w:r>
    </w:p>
    <w:p w:rsidR="000E2EF3" w:rsidRPr="0011322E" w:rsidRDefault="000E2EF3" w:rsidP="000E2E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1322E">
        <w:rPr>
          <w:rFonts w:ascii="Arial" w:eastAsia="Times New Roman" w:hAnsi="Arial" w:cs="Arial"/>
          <w:sz w:val="21"/>
          <w:szCs w:val="21"/>
          <w:lang w:eastAsia="pl-PL"/>
        </w:rPr>
        <w:t>Klauzule RODO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Pozostałe dokumenty związane z naborem:</w:t>
      </w:r>
    </w:p>
    <w:p w:rsidR="000E2EF3" w:rsidRPr="00251A11" w:rsidRDefault="000E2EF3" w:rsidP="000E2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Umowa o powierzenie grantu</w:t>
      </w:r>
    </w:p>
    <w:p w:rsidR="000E2EF3" w:rsidRPr="00251A11" w:rsidRDefault="000E2EF3" w:rsidP="000E2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Wniosek o rozliczenie grantu</w:t>
      </w:r>
    </w:p>
    <w:p w:rsidR="000E2EF3" w:rsidRPr="00251A11" w:rsidRDefault="000E2EF3" w:rsidP="000E2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Sprawozdanie 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>z realizacji grantu</w:t>
      </w:r>
    </w:p>
    <w:p w:rsidR="000E2EF3" w:rsidRPr="00251A11" w:rsidRDefault="000E2EF3" w:rsidP="000E2EF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Formularz protestu</w:t>
      </w:r>
    </w:p>
    <w:p w:rsidR="000E2EF3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WAŻ</w:t>
      </w: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NE INFORMACJE DLA GRANTOBIORCÓW</w:t>
      </w:r>
    </w:p>
    <w:p w:rsidR="000E2EF3" w:rsidRPr="00251A11" w:rsidRDefault="000E2EF3" w:rsidP="000E2EF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Zwracamy Państwa uwagę na kilka ważnych kwestii związanych z ubieganiem się o pomoc:</w:t>
      </w:r>
    </w:p>
    <w:p w:rsidR="000E2EF3" w:rsidRPr="00251A11" w:rsidRDefault="000E2EF3" w:rsidP="000E2E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Wnioski o przyznanie pomocy mogą być składane osobiście albo przez pełnomocnika albo przez osobę upoważnioną – w przypadku reprezentowania </w:t>
      </w:r>
      <w:proofErr w:type="spellStart"/>
      <w:r w:rsidRPr="00251A11">
        <w:rPr>
          <w:rFonts w:ascii="Arial" w:eastAsia="Times New Roman" w:hAnsi="Arial" w:cs="Arial"/>
          <w:sz w:val="21"/>
          <w:szCs w:val="21"/>
          <w:lang w:eastAsia="pl-PL"/>
        </w:rPr>
        <w:t>Grantobiorcy</w:t>
      </w:r>
      <w:proofErr w:type="spellEnd"/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prosimy mieć ze sobą upoważnienie do złożenia wniosku.</w:t>
      </w:r>
    </w:p>
    <w:p w:rsidR="000E2EF3" w:rsidRPr="00251A11" w:rsidRDefault="000E2EF3" w:rsidP="000E2E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Przyjmując wniosek pracownik Biura LGD ma obowiązek policzyć wszystkie załączone do wniosku załączniki. Prosimy o uporządkowanie składanych dokumentów, co pozwoli na sprawne ich policzenie, a co za tym idzie skrócenie czasu przyjmowania wniosków.</w:t>
      </w:r>
    </w:p>
    <w:p w:rsidR="000E2EF3" w:rsidRDefault="000E2EF3" w:rsidP="000E2EF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251A11">
        <w:rPr>
          <w:rFonts w:ascii="Arial" w:eastAsia="Times New Roman" w:hAnsi="Arial" w:cs="Arial"/>
          <w:sz w:val="21"/>
          <w:szCs w:val="21"/>
          <w:lang w:eastAsia="pl-PL"/>
        </w:rPr>
        <w:t>LGD ocenia Państwa projekt na podstawie złożonych dokumentów wypełniając karty ocen. W związku z tym prosimy zapoznać się z kartami ocen, które stanowią załączniki d</w:t>
      </w:r>
      <w:r w:rsidR="000E7CD6">
        <w:rPr>
          <w:rFonts w:ascii="Arial" w:eastAsia="Times New Roman" w:hAnsi="Arial" w:cs="Arial"/>
          <w:sz w:val="21"/>
          <w:szCs w:val="21"/>
          <w:lang w:eastAsia="pl-PL"/>
        </w:rPr>
        <w:t>o ogłoszenia o naborze. LGD ma możliwość</w:t>
      </w:r>
      <w:r w:rsidRPr="00251A11">
        <w:rPr>
          <w:rFonts w:ascii="Arial" w:eastAsia="Times New Roman" w:hAnsi="Arial" w:cs="Arial"/>
          <w:sz w:val="21"/>
          <w:szCs w:val="21"/>
          <w:lang w:eastAsia="pl-PL"/>
        </w:rPr>
        <w:t xml:space="preserve"> poproszenia Państwa o uzupełnienie czy przedstawienie dodatkowych dokumentów podczas oceny. Brak dokumentów potrzebnych do weryfikacji może spowodować odrzucenie wniosku lub uzyskanie mniejszej ilości punktów.</w:t>
      </w:r>
    </w:p>
    <w:p w:rsidR="004D12AB" w:rsidRDefault="004D12AB"/>
    <w:sectPr w:rsidR="004D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28"/>
    <w:multiLevelType w:val="multilevel"/>
    <w:tmpl w:val="F7DC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71E2C"/>
    <w:multiLevelType w:val="multilevel"/>
    <w:tmpl w:val="6C62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77E34"/>
    <w:multiLevelType w:val="multilevel"/>
    <w:tmpl w:val="D4E61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E2D25"/>
    <w:multiLevelType w:val="multilevel"/>
    <w:tmpl w:val="626C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47B60"/>
    <w:multiLevelType w:val="multilevel"/>
    <w:tmpl w:val="EB3C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F1D2A"/>
    <w:multiLevelType w:val="multilevel"/>
    <w:tmpl w:val="F24A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B0767"/>
    <w:multiLevelType w:val="multilevel"/>
    <w:tmpl w:val="711C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034DCF"/>
    <w:multiLevelType w:val="multilevel"/>
    <w:tmpl w:val="7FC0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9847CE"/>
    <w:multiLevelType w:val="multilevel"/>
    <w:tmpl w:val="72660B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83034"/>
    <w:multiLevelType w:val="multilevel"/>
    <w:tmpl w:val="F4DE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F6452"/>
    <w:multiLevelType w:val="multilevel"/>
    <w:tmpl w:val="E016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27E55"/>
    <w:multiLevelType w:val="multilevel"/>
    <w:tmpl w:val="918C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0371DF"/>
    <w:multiLevelType w:val="multilevel"/>
    <w:tmpl w:val="B70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A6FFE"/>
    <w:multiLevelType w:val="multilevel"/>
    <w:tmpl w:val="85D2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1E5DFB"/>
    <w:multiLevelType w:val="multilevel"/>
    <w:tmpl w:val="75CE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F3"/>
    <w:rsid w:val="000E2EF3"/>
    <w:rsid w:val="000E7CD6"/>
    <w:rsid w:val="0011322E"/>
    <w:rsid w:val="002634A1"/>
    <w:rsid w:val="002C14B2"/>
    <w:rsid w:val="002C5331"/>
    <w:rsid w:val="003340BA"/>
    <w:rsid w:val="003625F5"/>
    <w:rsid w:val="003E0C26"/>
    <w:rsid w:val="00422627"/>
    <w:rsid w:val="00422B83"/>
    <w:rsid w:val="004B4EFF"/>
    <w:rsid w:val="004D12AB"/>
    <w:rsid w:val="006239DB"/>
    <w:rsid w:val="006713A1"/>
    <w:rsid w:val="006C710C"/>
    <w:rsid w:val="00810E29"/>
    <w:rsid w:val="008E776E"/>
    <w:rsid w:val="00945DC3"/>
    <w:rsid w:val="00954EEA"/>
    <w:rsid w:val="0098632F"/>
    <w:rsid w:val="00AC41C2"/>
    <w:rsid w:val="00B03E0D"/>
    <w:rsid w:val="00CC34F5"/>
    <w:rsid w:val="00D00D0B"/>
    <w:rsid w:val="00E6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derpojezierz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derpojezierz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18</cp:revision>
  <dcterms:created xsi:type="dcterms:W3CDTF">2020-07-08T07:52:00Z</dcterms:created>
  <dcterms:modified xsi:type="dcterms:W3CDTF">2020-09-29T07:20:00Z</dcterms:modified>
</cp:coreProperties>
</file>